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DDA" w:rsidRDefault="00696312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#99e</w:t>
      </w:r>
      <w:r>
        <w:rPr>
          <w:b/>
          <w:i/>
          <w:sz w:val="28"/>
        </w:rPr>
        <w:tab/>
        <w:t>S3-20</w:t>
      </w:r>
      <w:r>
        <w:rPr>
          <w:rFonts w:eastAsia="宋体" w:hint="eastAsia"/>
          <w:b/>
          <w:i/>
          <w:sz w:val="28"/>
          <w:lang w:val="en-US" w:eastAsia="zh-CN"/>
        </w:rPr>
        <w:t>0964</w:t>
      </w:r>
      <w:bookmarkStart w:id="0" w:name="_GoBack"/>
      <w:bookmarkEnd w:id="0"/>
    </w:p>
    <w:p w:rsidR="00526DDA" w:rsidRDefault="00696312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11 -15 May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26D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6DDA" w:rsidRDefault="0069631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526D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26DDA" w:rsidRDefault="0069631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26D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26DDA" w:rsidRDefault="00526D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DDA">
        <w:tc>
          <w:tcPr>
            <w:tcW w:w="142" w:type="dxa"/>
            <w:tcBorders>
              <w:left w:val="single" w:sz="4" w:space="0" w:color="auto"/>
            </w:tcBorders>
          </w:tcPr>
          <w:p w:rsidR="00526DDA" w:rsidRDefault="00526DD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26DDA" w:rsidRDefault="00B359D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696312">
                <w:rPr>
                  <w:rFonts w:eastAsia="宋体" w:hint="eastAsia"/>
                  <w:b/>
                  <w:sz w:val="28"/>
                  <w:lang w:val="en-US" w:eastAsia="zh-CN"/>
                </w:rPr>
                <w:t>33.117</w:t>
              </w:r>
            </w:fldSimple>
          </w:p>
        </w:tc>
        <w:tc>
          <w:tcPr>
            <w:tcW w:w="709" w:type="dxa"/>
          </w:tcPr>
          <w:p w:rsidR="00526DDA" w:rsidRDefault="0069631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26DDA" w:rsidRDefault="00696312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0060</w:t>
            </w:r>
          </w:p>
        </w:tc>
        <w:tc>
          <w:tcPr>
            <w:tcW w:w="709" w:type="dxa"/>
          </w:tcPr>
          <w:p w:rsidR="00526DDA" w:rsidRDefault="0069631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26DDA" w:rsidRDefault="00B359DE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696312">
                <w:rPr>
                  <w:rFonts w:eastAsia="宋体" w:hint="eastAsia"/>
                  <w:b/>
                  <w:sz w:val="28"/>
                  <w:lang w:val="en-US"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526DDA" w:rsidRDefault="0069631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26DDA" w:rsidRDefault="00B359DE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696312">
                <w:rPr>
                  <w:rFonts w:eastAsia="宋体" w:hint="eastAsia"/>
                  <w:b/>
                  <w:sz w:val="28"/>
                  <w:lang w:val="en-US" w:eastAsia="zh-CN"/>
                </w:rPr>
                <w:t>15.4.0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26DDA" w:rsidRDefault="00526DDA">
            <w:pPr>
              <w:pStyle w:val="CRCoverPage"/>
              <w:spacing w:after="0"/>
            </w:pPr>
          </w:p>
        </w:tc>
      </w:tr>
      <w:tr w:rsidR="00526D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26DDA" w:rsidRDefault="00526DDA">
            <w:pPr>
              <w:pStyle w:val="CRCoverPage"/>
              <w:spacing w:after="0"/>
            </w:pPr>
          </w:p>
        </w:tc>
      </w:tr>
      <w:tr w:rsidR="00526D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26DDA" w:rsidRDefault="0069631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26DDA">
        <w:tc>
          <w:tcPr>
            <w:tcW w:w="9641" w:type="dxa"/>
            <w:gridSpan w:val="9"/>
          </w:tcPr>
          <w:p w:rsidR="00526DDA" w:rsidRDefault="00526D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26DDA" w:rsidRDefault="00526D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6DDA">
        <w:tc>
          <w:tcPr>
            <w:tcW w:w="2835" w:type="dxa"/>
          </w:tcPr>
          <w:p w:rsidR="00526DDA" w:rsidRDefault="006963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26DDA" w:rsidRDefault="0069631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26DDA" w:rsidRDefault="00526D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26DDA" w:rsidRDefault="0069631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26DDA" w:rsidRDefault="00526D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526DDA" w:rsidRDefault="0069631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26DDA" w:rsidRDefault="0069631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26DDA" w:rsidRDefault="0069631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26DDA" w:rsidRDefault="00696312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:rsidR="00526DDA" w:rsidRDefault="00526D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26DDA">
        <w:tc>
          <w:tcPr>
            <w:tcW w:w="9640" w:type="dxa"/>
            <w:gridSpan w:val="11"/>
          </w:tcPr>
          <w:p w:rsidR="00526DDA" w:rsidRDefault="00526D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D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26DDA" w:rsidRDefault="00696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6DDA" w:rsidRDefault="0069631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Update the clause 4.2.6.2.4 (R15)</w:t>
            </w:r>
          </w:p>
        </w:tc>
      </w:tr>
      <w:tr w:rsidR="00526DDA">
        <w:tc>
          <w:tcPr>
            <w:tcW w:w="1843" w:type="dxa"/>
            <w:tcBorders>
              <w:left w:val="single" w:sz="4" w:space="0" w:color="auto"/>
            </w:tcBorders>
          </w:tcPr>
          <w:p w:rsidR="00526DDA" w:rsidRDefault="00526D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26DDA" w:rsidRDefault="00526D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DDA">
        <w:tc>
          <w:tcPr>
            <w:tcW w:w="1843" w:type="dxa"/>
            <w:tcBorders>
              <w:left w:val="single" w:sz="4" w:space="0" w:color="auto"/>
            </w:tcBorders>
          </w:tcPr>
          <w:p w:rsidR="00526DDA" w:rsidRDefault="00696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26DDA" w:rsidRDefault="0069631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 Corporation</w:t>
            </w:r>
          </w:p>
        </w:tc>
      </w:tr>
      <w:tr w:rsidR="00526DDA">
        <w:tc>
          <w:tcPr>
            <w:tcW w:w="1843" w:type="dxa"/>
            <w:tcBorders>
              <w:left w:val="single" w:sz="4" w:space="0" w:color="auto"/>
            </w:tcBorders>
          </w:tcPr>
          <w:p w:rsidR="00526DDA" w:rsidRDefault="00696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26DDA" w:rsidRDefault="00696312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526DDA">
        <w:tc>
          <w:tcPr>
            <w:tcW w:w="1843" w:type="dxa"/>
            <w:tcBorders>
              <w:left w:val="single" w:sz="4" w:space="0" w:color="auto"/>
            </w:tcBorders>
          </w:tcPr>
          <w:p w:rsidR="00526DDA" w:rsidRDefault="00526D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26DDA" w:rsidRDefault="00526D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DDA">
        <w:tc>
          <w:tcPr>
            <w:tcW w:w="1843" w:type="dxa"/>
            <w:tcBorders>
              <w:left w:val="single" w:sz="4" w:space="0" w:color="auto"/>
            </w:tcBorders>
          </w:tcPr>
          <w:p w:rsidR="00526DDA" w:rsidRDefault="00696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26DDA" w:rsidRDefault="0069631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SCAS</w:t>
            </w:r>
            <w:r w:rsidR="00A56CEF">
              <w:rPr>
                <w:rFonts w:eastAsia="宋体" w:hint="eastAsia"/>
                <w:lang w:val="en-US" w:eastAsia="zh-CN"/>
              </w:rPr>
              <w:t>_5G</w:t>
            </w:r>
          </w:p>
        </w:tc>
        <w:tc>
          <w:tcPr>
            <w:tcW w:w="567" w:type="dxa"/>
            <w:tcBorders>
              <w:left w:val="nil"/>
            </w:tcBorders>
          </w:tcPr>
          <w:p w:rsidR="00526DDA" w:rsidRDefault="00526DD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26DDA" w:rsidRDefault="0069631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26DDA" w:rsidRDefault="00696312" w:rsidP="00AF17A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2020-0</w:t>
            </w:r>
            <w:r w:rsidR="00AF17AC">
              <w:rPr>
                <w:rFonts w:eastAsia="宋体" w:hint="eastAsia"/>
                <w:lang w:val="en-US" w:eastAsia="zh-CN"/>
              </w:rPr>
              <w:t>5</w:t>
            </w:r>
            <w:r>
              <w:rPr>
                <w:rFonts w:eastAsia="宋体" w:hint="eastAsia"/>
                <w:lang w:val="en-US" w:eastAsia="zh-CN"/>
              </w:rPr>
              <w:t>-</w:t>
            </w:r>
            <w:r w:rsidR="00AF17AC">
              <w:rPr>
                <w:rFonts w:eastAsia="宋体" w:hint="eastAsia"/>
                <w:lang w:val="en-US" w:eastAsia="zh-CN"/>
              </w:rPr>
              <w:t>01</w:t>
            </w:r>
          </w:p>
        </w:tc>
      </w:tr>
      <w:tr w:rsidR="00526DDA">
        <w:tc>
          <w:tcPr>
            <w:tcW w:w="1843" w:type="dxa"/>
            <w:tcBorders>
              <w:left w:val="single" w:sz="4" w:space="0" w:color="auto"/>
            </w:tcBorders>
          </w:tcPr>
          <w:p w:rsidR="00526DDA" w:rsidRDefault="00526D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26DDA" w:rsidRDefault="00526D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26DDA" w:rsidRDefault="00526D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26DDA" w:rsidRDefault="00526D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26DDA" w:rsidRDefault="00526D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D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26DDA" w:rsidRDefault="00696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26DDA" w:rsidRDefault="00696312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26DDA" w:rsidRDefault="00526DD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26DDA" w:rsidRDefault="0069631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26DDA" w:rsidRDefault="0069631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Rel-15</w:t>
            </w:r>
          </w:p>
        </w:tc>
      </w:tr>
      <w:tr w:rsidR="00526D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26DDA" w:rsidRDefault="00526DD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26DDA" w:rsidRDefault="0069631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26DDA" w:rsidRDefault="0069631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26DDA" w:rsidRDefault="006963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526DDA">
        <w:tc>
          <w:tcPr>
            <w:tcW w:w="1843" w:type="dxa"/>
          </w:tcPr>
          <w:p w:rsidR="00526DDA" w:rsidRDefault="00526D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26DDA" w:rsidRDefault="00526D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D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26DDA" w:rsidRDefault="00696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6DDA" w:rsidRDefault="00696312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The number of physical interface in network product is a implementation issue. The network product which has only one physical interface also need to be considered.</w:t>
            </w:r>
          </w:p>
        </w:tc>
      </w:tr>
      <w:tr w:rsidR="0052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6DDA" w:rsidRDefault="00526D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6DDA" w:rsidRDefault="00526D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6DDA" w:rsidRDefault="00696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26DDA" w:rsidRDefault="00696312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Adding </w:t>
            </w:r>
            <w:r>
              <w:rPr>
                <w:rFonts w:eastAsia="宋体" w:hint="eastAsia"/>
                <w:lang w:val="en-US" w:eastAsia="zh-CN"/>
              </w:rPr>
              <w:t>a note for the network product which has only one physical interface.</w:t>
            </w:r>
          </w:p>
        </w:tc>
      </w:tr>
      <w:tr w:rsidR="0052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6DDA" w:rsidRDefault="00526D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6DDA" w:rsidRDefault="00526D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D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26DDA" w:rsidRDefault="00696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6DDA" w:rsidRDefault="00696312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Incomplete specification.</w:t>
            </w:r>
          </w:p>
        </w:tc>
      </w:tr>
      <w:tr w:rsidR="00526DDA">
        <w:tc>
          <w:tcPr>
            <w:tcW w:w="2694" w:type="dxa"/>
            <w:gridSpan w:val="2"/>
          </w:tcPr>
          <w:p w:rsidR="00526DDA" w:rsidRDefault="00526D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26DDA" w:rsidRDefault="00526D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D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26DDA" w:rsidRDefault="00696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6DDA" w:rsidRDefault="0069631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4.2.6.2.4</w:t>
            </w:r>
          </w:p>
        </w:tc>
      </w:tr>
      <w:tr w:rsidR="0052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6DDA" w:rsidRDefault="00526D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6DDA" w:rsidRDefault="00526D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6DDA" w:rsidRDefault="0052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6DDA" w:rsidRDefault="006963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26DDA" w:rsidRDefault="006963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26DDA" w:rsidRDefault="00526DD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26DDA" w:rsidRDefault="00526DDA">
            <w:pPr>
              <w:pStyle w:val="CRCoverPage"/>
              <w:spacing w:after="0"/>
              <w:ind w:left="99"/>
            </w:pPr>
          </w:p>
        </w:tc>
      </w:tr>
      <w:tr w:rsidR="0052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6DDA" w:rsidRDefault="00696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6DDA" w:rsidRDefault="00526D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6DDA" w:rsidRDefault="0069631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26DDA" w:rsidRDefault="0069631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6DDA" w:rsidRDefault="0069631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2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6DDA" w:rsidRDefault="0069631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6DDA" w:rsidRDefault="00526D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6DDA" w:rsidRDefault="0069631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26DDA" w:rsidRDefault="0069631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6DDA" w:rsidRDefault="0069631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2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6DDA" w:rsidRDefault="0069631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6DDA" w:rsidRDefault="00526D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6DDA" w:rsidRDefault="0069631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26DDA" w:rsidRDefault="0069631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6DDA" w:rsidRDefault="0069631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2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6DDA" w:rsidRDefault="00526DD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6DDA" w:rsidRDefault="00526DDA">
            <w:pPr>
              <w:pStyle w:val="CRCoverPage"/>
              <w:spacing w:after="0"/>
            </w:pPr>
          </w:p>
        </w:tc>
      </w:tr>
      <w:tr w:rsidR="00526D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26DDA" w:rsidRDefault="00696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6DDA" w:rsidRDefault="00526DDA">
            <w:pPr>
              <w:pStyle w:val="CRCoverPage"/>
              <w:spacing w:after="0"/>
              <w:ind w:left="100"/>
            </w:pPr>
          </w:p>
        </w:tc>
      </w:tr>
      <w:tr w:rsidR="00526D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26DDA" w:rsidRDefault="0052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26DDA" w:rsidRDefault="00526DD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26D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6DDA" w:rsidRDefault="00696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6DDA" w:rsidRDefault="00526DDA">
            <w:pPr>
              <w:pStyle w:val="CRCoverPage"/>
              <w:spacing w:after="0"/>
              <w:ind w:left="100"/>
            </w:pPr>
          </w:p>
        </w:tc>
      </w:tr>
    </w:tbl>
    <w:p w:rsidR="00526DDA" w:rsidRDefault="00526DDA">
      <w:pPr>
        <w:pStyle w:val="CRCoverPage"/>
        <w:spacing w:after="0"/>
        <w:rPr>
          <w:sz w:val="8"/>
          <w:szCs w:val="8"/>
        </w:rPr>
      </w:pPr>
    </w:p>
    <w:p w:rsidR="00526DDA" w:rsidRDefault="00526DDA">
      <w:pPr>
        <w:sectPr w:rsidR="00526DD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26DDA" w:rsidRDefault="00526DD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b/>
          <w:sz w:val="40"/>
          <w:szCs w:val="40"/>
        </w:rPr>
      </w:pPr>
      <w:bookmarkStart w:id="3" w:name="_Toc19634577"/>
    </w:p>
    <w:p w:rsidR="00526DDA" w:rsidRDefault="0069631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</w:pPr>
      <w:r>
        <w:rPr>
          <w:b/>
          <w:sz w:val="40"/>
          <w:szCs w:val="40"/>
        </w:rPr>
        <w:t>**** START OF CHANGES ****</w:t>
      </w:r>
      <w:bookmarkEnd w:id="3"/>
    </w:p>
    <w:p w:rsidR="00526DDA" w:rsidRDefault="00526DDA"/>
    <w:p w:rsidR="00526DDA" w:rsidRDefault="00696312">
      <w:pPr>
        <w:pStyle w:val="4"/>
      </w:pPr>
      <w:bookmarkStart w:id="4" w:name="_Toc19539864"/>
      <w:r>
        <w:t>4.2.6.2.4</w:t>
      </w:r>
      <w:r>
        <w:tab/>
        <w:t>GTP-U Filtering</w:t>
      </w:r>
      <w:bookmarkEnd w:id="4"/>
    </w:p>
    <w:p w:rsidR="00526DDA" w:rsidRDefault="00696312">
      <w:pPr>
        <w:rPr>
          <w:i/>
        </w:rPr>
      </w:pPr>
      <w:r>
        <w:rPr>
          <w:i/>
        </w:rPr>
        <w:t xml:space="preserve">Requirement Name: </w:t>
      </w:r>
      <w:r>
        <w:t>GTP-U Filtering</w:t>
      </w:r>
    </w:p>
    <w:p w:rsidR="00526DDA" w:rsidRDefault="00696312">
      <w:r>
        <w:rPr>
          <w:i/>
        </w:rPr>
        <w:t>Requirement Description</w:t>
      </w:r>
      <w:r>
        <w:t>:</w:t>
      </w:r>
    </w:p>
    <w:p w:rsidR="00526DDA" w:rsidRDefault="00696312">
      <w:r>
        <w:t>The following capability is conditionally required:</w:t>
      </w:r>
    </w:p>
    <w:p w:rsidR="00526DDA" w:rsidRDefault="00696312">
      <w:pPr>
        <w:pStyle w:val="B1"/>
      </w:pPr>
      <w:r>
        <w:rPr>
          <w:lang w:eastAsia="de-DE"/>
        </w:rPr>
        <w:t>-</w:t>
      </w:r>
      <w:r>
        <w:rPr>
          <w:lang w:eastAsia="de-DE"/>
        </w:rPr>
        <w:tab/>
        <w:t>For each message of a GTP-U-based protocol, it shall be possible to check whether the sender of this message is authorized to send a message pertaining to this protocol.</w:t>
      </w:r>
    </w:p>
    <w:p w:rsidR="00526DDA" w:rsidRDefault="00696312">
      <w:pPr>
        <w:pStyle w:val="NO"/>
      </w:pPr>
      <w:r>
        <w:t xml:space="preserve">NOTE 1: </w:t>
      </w:r>
      <w:r>
        <w:tab/>
        <w:t>The check could be performed e.g. against a whitelist or blacklist of permitted message type / sender identity combinations.</w:t>
      </w:r>
    </w:p>
    <w:p w:rsidR="00526DDA" w:rsidRDefault="00696312">
      <w:pPr>
        <w:pStyle w:val="B1"/>
      </w:pPr>
      <w:r>
        <w:rPr>
          <w:lang w:eastAsia="de-DE"/>
        </w:rPr>
        <w:t>-</w:t>
      </w:r>
      <w:r>
        <w:rPr>
          <w:lang w:eastAsia="de-DE"/>
        </w:rPr>
        <w:tab/>
        <w:t>At least the following actions should be supported when the check is satisfied:</w:t>
      </w:r>
    </w:p>
    <w:p w:rsidR="00526DDA" w:rsidRDefault="00696312">
      <w:pPr>
        <w:pStyle w:val="B2"/>
      </w:pPr>
      <w:r>
        <w:rPr>
          <w:lang w:eastAsia="de-DE"/>
        </w:rPr>
        <w:t>-</w:t>
      </w:r>
      <w:r>
        <w:rPr>
          <w:lang w:eastAsia="de-DE"/>
        </w:rPr>
        <w:tab/>
        <w:t>Discard: the matching message is discarded.</w:t>
      </w:r>
    </w:p>
    <w:p w:rsidR="00526DDA" w:rsidRDefault="00696312">
      <w:pPr>
        <w:pStyle w:val="B2"/>
      </w:pPr>
      <w:r>
        <w:rPr>
          <w:lang w:eastAsia="de-DE"/>
        </w:rPr>
        <w:t>-</w:t>
      </w:r>
      <w:r>
        <w:rPr>
          <w:lang w:eastAsia="de-DE"/>
        </w:rPr>
        <w:tab/>
        <w:t>Accept: the matching message is accepted.</w:t>
      </w:r>
    </w:p>
    <w:p w:rsidR="00526DDA" w:rsidRDefault="00696312">
      <w:pPr>
        <w:pStyle w:val="B2"/>
      </w:pPr>
      <w:r>
        <w:rPr>
          <w:lang w:eastAsia="de-DE"/>
        </w:rPr>
        <w:t>-</w:t>
      </w:r>
      <w:r>
        <w:rPr>
          <w:lang w:eastAsia="de-DE"/>
        </w:rPr>
        <w:tab/>
        <w:t xml:space="preserve">Account: the matching message is </w:t>
      </w:r>
      <w:r>
        <w:t>accounted for,</w:t>
      </w:r>
      <w:r>
        <w:rPr>
          <w:lang w:eastAsia="de-DE"/>
        </w:rPr>
        <w:t xml:space="preserve"> i.e. a counter for the rule is incremented. This action can be combined with the previous ones. This feature is useful to monitor traffic before its blocking.</w:t>
      </w:r>
    </w:p>
    <w:p w:rsidR="00526DDA" w:rsidRDefault="00696312">
      <w:r>
        <w:t xml:space="preserve">This requirement is conditional in the following sense: It is required that at least one of the following two statements holds: </w:t>
      </w:r>
    </w:p>
    <w:p w:rsidR="00526DDA" w:rsidRDefault="00696312">
      <w:pPr>
        <w:pStyle w:val="B1"/>
      </w:pPr>
      <w:r>
        <w:t>-</w:t>
      </w:r>
      <w:r>
        <w:tab/>
        <w:t>The Network Product supports the capability described above and this is stated in the product documentation.</w:t>
      </w:r>
    </w:p>
    <w:p w:rsidR="00526DDA" w:rsidRDefault="00696312">
      <w:pPr>
        <w:pStyle w:val="B1"/>
      </w:pPr>
      <w:r>
        <w:t>-</w:t>
      </w:r>
      <w:r>
        <w:tab/>
        <w:t xml:space="preserve">The Network Product's product documentation states that the capability is not supported and that the Network Product needs to be deployed together with a separate entity which provides the capability described above. </w:t>
      </w:r>
    </w:p>
    <w:p w:rsidR="00526DDA" w:rsidRDefault="00696312">
      <w:pPr>
        <w:pStyle w:val="NO"/>
      </w:pPr>
      <w:r>
        <w:t xml:space="preserve">NOTE 2: </w:t>
      </w:r>
      <w:r>
        <w:tab/>
        <w:t xml:space="preserve">Such a separate entity could e.g. be a GTP Firewall. </w:t>
      </w:r>
    </w:p>
    <w:p w:rsidR="00526DDA" w:rsidRDefault="00696312">
      <w:pPr>
        <w:pStyle w:val="NO"/>
      </w:pPr>
      <w:r>
        <w:t xml:space="preserve">NOTE 3: </w:t>
      </w:r>
      <w:r>
        <w:tab/>
        <w:t xml:space="preserve">Test cases for this separate entity are not provided in the present document, but are believed to be similar to them. </w:t>
      </w:r>
    </w:p>
    <w:p w:rsidR="00526DDA" w:rsidRDefault="00696312">
      <w:pPr>
        <w:pStyle w:val="NO"/>
      </w:pPr>
      <w:r>
        <w:t>NOTE 4: The test cases are only applicable to all network product classes utilizing GTP-U based protocol.</w:t>
      </w:r>
    </w:p>
    <w:p w:rsidR="00526DDA" w:rsidRDefault="00696312">
      <w:r>
        <w:rPr>
          <w:i/>
        </w:rPr>
        <w:t>Security Objective references</w:t>
      </w:r>
      <w:r>
        <w:t>:tba</w:t>
      </w:r>
      <w:r>
        <w:rPr>
          <w:rFonts w:hint="eastAsia"/>
          <w:lang w:eastAsia="zh-CN"/>
        </w:rPr>
        <w:t>.</w:t>
      </w:r>
    </w:p>
    <w:p w:rsidR="00526DDA" w:rsidRDefault="00696312">
      <w:pPr>
        <w:keepNext/>
        <w:keepLines/>
        <w:spacing w:before="180"/>
        <w:ind w:left="1134" w:hanging="1134"/>
      </w:pPr>
      <w:r>
        <w:rPr>
          <w:i/>
        </w:rPr>
        <w:t>Test case</w:t>
      </w:r>
      <w:r>
        <w:t xml:space="preserve">: </w:t>
      </w:r>
    </w:p>
    <w:p w:rsidR="00526DDA" w:rsidRDefault="00696312">
      <w:r>
        <w:t xml:space="preserve">The test case described here apply only when GTP-U filtering is provided on the Network Product itself. </w:t>
      </w:r>
    </w:p>
    <w:p w:rsidR="00526DDA" w:rsidRDefault="00696312">
      <w:r>
        <w:rPr>
          <w:b/>
        </w:rPr>
        <w:t>Test Name</w:t>
      </w:r>
      <w:r>
        <w:t>: TC_GTP-U_FILTERING</w:t>
      </w:r>
    </w:p>
    <w:p w:rsidR="00526DDA" w:rsidRDefault="00696312">
      <w:pPr>
        <w:rPr>
          <w:b/>
        </w:rPr>
      </w:pPr>
      <w:r>
        <w:rPr>
          <w:b/>
        </w:rPr>
        <w:t xml:space="preserve">Purpose: </w:t>
      </w:r>
    </w:p>
    <w:p w:rsidR="00526DDA" w:rsidRDefault="00696312">
      <w:pPr>
        <w:rPr>
          <w:b/>
        </w:rPr>
      </w:pPr>
      <w:r>
        <w:t xml:space="preserve">To verify that the network product provides filtering functionalities for incoming GTP-U messages. In particular this test case verifies that: </w:t>
      </w:r>
    </w:p>
    <w:p w:rsidR="00526DDA" w:rsidRDefault="00696312">
      <w:pPr>
        <w:pStyle w:val="B1"/>
      </w:pPr>
      <w:r>
        <w:t>1.</w:t>
      </w:r>
      <w:r>
        <w:tab/>
        <w:t xml:space="preserve">The network product provides filtering of incoming GTP-U messages on any interface. </w:t>
      </w:r>
    </w:p>
    <w:p w:rsidR="00526DDA" w:rsidRDefault="00696312">
      <w:pPr>
        <w:pStyle w:val="B1"/>
      </w:pPr>
      <w:r>
        <w:t>2.</w:t>
      </w:r>
      <w:r>
        <w:tab/>
        <w:t>It is possible to block all GTP-U messages on those network product interfaces where they are unwanted.</w:t>
      </w:r>
    </w:p>
    <w:p w:rsidR="00526DDA" w:rsidRDefault="00696312">
      <w:pPr>
        <w:pStyle w:val="B1"/>
      </w:pPr>
      <w:r>
        <w:t>3.</w:t>
      </w:r>
      <w:r>
        <w:tab/>
        <w:t>It is possible to specify defined actions for each rule.</w:t>
      </w:r>
    </w:p>
    <w:p w:rsidR="00526DDA" w:rsidRDefault="00696312">
      <w:pPr>
        <w:rPr>
          <w:b/>
        </w:rPr>
      </w:pPr>
      <w:r>
        <w:rPr>
          <w:b/>
        </w:rPr>
        <w:t>Procedure and execution steps:</w:t>
      </w:r>
    </w:p>
    <w:p w:rsidR="00526DDA" w:rsidRDefault="00696312">
      <w:pPr>
        <w:rPr>
          <w:b/>
        </w:rPr>
      </w:pPr>
      <w:r>
        <w:rPr>
          <w:b/>
        </w:rPr>
        <w:t>Pre-Conditions:</w:t>
      </w:r>
    </w:p>
    <w:p w:rsidR="00526DDA" w:rsidRDefault="00696312">
      <w:pPr>
        <w:pStyle w:val="B1"/>
      </w:pPr>
      <w:r>
        <w:t>-</w:t>
      </w:r>
      <w:r>
        <w:tab/>
        <w:t xml:space="preserve">The network product has at least </w:t>
      </w:r>
      <w:ins w:id="5" w:author="ZTE" w:date="2020-04-29T09:50:00Z">
        <w:r>
          <w:rPr>
            <w:rFonts w:hint="eastAsia"/>
            <w:lang w:val="en-US" w:eastAsia="zh-CN"/>
          </w:rPr>
          <w:t>one physical interface named if1 and may have another physical interface named if2</w:t>
        </w:r>
      </w:ins>
      <w:del w:id="6" w:author="ZTE" w:date="2020-04-29T09:50:00Z">
        <w:r>
          <w:delText>two physical interfaces, named if1 and if2</w:delText>
        </w:r>
      </w:del>
      <w:r>
        <w:t>.</w:t>
      </w:r>
    </w:p>
    <w:p w:rsidR="00526DDA" w:rsidRDefault="00696312">
      <w:pPr>
        <w:pStyle w:val="B1"/>
      </w:pPr>
      <w:r>
        <w:t>-</w:t>
      </w:r>
      <w:r>
        <w:tab/>
        <w:t>The tester has the privileges to configure GTP-U filtering on the network product.</w:t>
      </w:r>
    </w:p>
    <w:p w:rsidR="00526DDA" w:rsidRDefault="00696312">
      <w:pPr>
        <w:pStyle w:val="B1"/>
      </w:pPr>
      <w:r>
        <w:t>-</w:t>
      </w:r>
      <w:r>
        <w:tab/>
        <w:t>The manufacturer declares that the GTP-U filtering is supported.</w:t>
      </w:r>
    </w:p>
    <w:p w:rsidR="00526DDA" w:rsidRDefault="00696312">
      <w:pPr>
        <w:pStyle w:val="B1"/>
      </w:pPr>
      <w:r>
        <w:t>-</w:t>
      </w:r>
      <w:r>
        <w:tab/>
        <w:t>The manufacture includes a guideline to configure the GTP-U filtering in the documentation accompanying the network product.</w:t>
      </w:r>
    </w:p>
    <w:p w:rsidR="00526DDA" w:rsidRDefault="00696312">
      <w:pPr>
        <w:pStyle w:val="B1"/>
      </w:pPr>
      <w:r>
        <w:t>-</w:t>
      </w:r>
      <w:r>
        <w:tab/>
        <w:t>A network traffic generator or a pcap file containing the GTP-U messages is available.</w:t>
      </w:r>
    </w:p>
    <w:p w:rsidR="00526DDA" w:rsidRDefault="00696312">
      <w:pPr>
        <w:pStyle w:val="B1"/>
        <w:rPr>
          <w:ins w:id="7" w:author="ZTE" w:date="2020-04-29T09:50:00Z"/>
        </w:rPr>
      </w:pPr>
      <w:r>
        <w:t>-</w:t>
      </w:r>
      <w:r>
        <w:tab/>
        <w:t>A network traffic analyser on the network product (e.g. tcpdump) is available.</w:t>
      </w:r>
    </w:p>
    <w:p w:rsidR="00526DDA" w:rsidRDefault="00696312">
      <w:pPr>
        <w:rPr>
          <w:ins w:id="8" w:author="ZTE" w:date="2020-04-29T09:50:00Z"/>
          <w:lang w:val="en-US" w:eastAsia="zh-CN"/>
        </w:rPr>
      </w:pPr>
      <w:ins w:id="9" w:author="ZTE" w:date="2020-04-29T09:50:00Z">
        <w:r>
          <w:rPr>
            <w:rFonts w:hint="eastAsia"/>
            <w:lang w:val="en-US" w:eastAsia="zh-CN"/>
          </w:rPr>
          <w:t>Note: If the network product has only one physical interface named if1, execution steps on if2 are not needed.</w:t>
        </w:r>
      </w:ins>
    </w:p>
    <w:p w:rsidR="00526DDA" w:rsidRDefault="00526DDA">
      <w:pPr>
        <w:pStyle w:val="B1"/>
      </w:pPr>
    </w:p>
    <w:p w:rsidR="00526DDA" w:rsidRDefault="00696312">
      <w:pPr>
        <w:rPr>
          <w:b/>
        </w:rPr>
      </w:pPr>
      <w:r>
        <w:rPr>
          <w:b/>
        </w:rPr>
        <w:t>Execution Steps</w:t>
      </w:r>
    </w:p>
    <w:p w:rsidR="00526DDA" w:rsidRDefault="00696312">
      <w:pPr>
        <w:pStyle w:val="B1"/>
        <w:ind w:left="284"/>
      </w:pPr>
      <w:r>
        <w:t>1.</w:t>
      </w:r>
      <w:r>
        <w:tab/>
        <w:t>The tester log in the network product.</w:t>
      </w:r>
    </w:p>
    <w:p w:rsidR="00526DDA" w:rsidRDefault="00696312">
      <w:pPr>
        <w:pStyle w:val="B1"/>
        <w:ind w:left="284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tester configures the network product with the following rules:</w:t>
      </w:r>
    </w:p>
    <w:p w:rsidR="00526DDA" w:rsidRDefault="00696312">
      <w:pPr>
        <w:pStyle w:val="B2"/>
      </w:pPr>
      <w:r>
        <w:t>a)</w:t>
      </w:r>
      <w:r>
        <w:tab/>
        <w:t>Accept only GTP-U EchoRequest messages on if1.</w:t>
      </w:r>
    </w:p>
    <w:p w:rsidR="00526DDA" w:rsidRDefault="00696312">
      <w:pPr>
        <w:pStyle w:val="B2"/>
      </w:pPr>
      <w:r>
        <w:t>b)</w:t>
      </w:r>
      <w:r>
        <w:tab/>
        <w:t>Discard all GTP-U messages on if2.</w:t>
      </w:r>
    </w:p>
    <w:p w:rsidR="00526DDA" w:rsidRDefault="00696312">
      <w:pPr>
        <w:pStyle w:val="B2"/>
        <w:rPr>
          <w:lang w:eastAsia="zh-CN"/>
        </w:rPr>
      </w:pPr>
      <w:r>
        <w:t>c)</w:t>
      </w:r>
      <w:r>
        <w:tab/>
        <w:t>For each rule above the accoun</w:t>
      </w:r>
      <w:r>
        <w:rPr>
          <w:lang w:eastAsia="zh-CN"/>
        </w:rPr>
        <w:t>ting is also enabled.</w:t>
      </w:r>
    </w:p>
    <w:p w:rsidR="00526DDA" w:rsidRDefault="00696312">
      <w:pPr>
        <w:pStyle w:val="B1"/>
        <w:ind w:left="284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tester turns on the network traffic analyser on if2.</w:t>
      </w:r>
    </w:p>
    <w:p w:rsidR="00526DDA" w:rsidRDefault="00696312">
      <w:pPr>
        <w:pStyle w:val="B1"/>
        <w:ind w:left="284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</w:t>
      </w:r>
      <w:r>
        <w:rPr>
          <w:rFonts w:hint="eastAsia"/>
          <w:lang w:eastAsia="zh-CN"/>
        </w:rPr>
        <w:t xml:space="preserve">he tester </w:t>
      </w:r>
      <w:r>
        <w:rPr>
          <w:lang w:eastAsia="zh-CN"/>
        </w:rPr>
        <w:t>sends on if2 EchoRequest messages replying a pcap file or using a network generator.</w:t>
      </w:r>
    </w:p>
    <w:p w:rsidR="00526DDA" w:rsidRDefault="00696312">
      <w:pPr>
        <w:pStyle w:val="B2"/>
      </w:pPr>
      <w:r>
        <w:t>a)</w:t>
      </w:r>
      <w:r>
        <w:tab/>
        <w:t>Using the network analyser the tester verifies that the network product correctly receives the EchoRequest messages on if2.</w:t>
      </w:r>
    </w:p>
    <w:p w:rsidR="00526DDA" w:rsidRDefault="00696312">
      <w:pPr>
        <w:pStyle w:val="B2"/>
        <w:rPr>
          <w:lang w:eastAsia="zh-CN"/>
        </w:rPr>
      </w:pPr>
      <w:r>
        <w:t>b)</w:t>
      </w:r>
      <w:r>
        <w:tab/>
        <w:t>Using the accounting, the tester verifies that the messages are discarded and that any response is sent back by the network product</w:t>
      </w:r>
      <w:r>
        <w:rPr>
          <w:lang w:eastAsia="zh-CN"/>
        </w:rPr>
        <w:t>.</w:t>
      </w:r>
    </w:p>
    <w:p w:rsidR="00526DDA" w:rsidRDefault="00696312">
      <w:pPr>
        <w:pStyle w:val="B1"/>
        <w:ind w:left="284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</w:t>
      </w:r>
      <w:r>
        <w:rPr>
          <w:rFonts w:hint="eastAsia"/>
          <w:lang w:eastAsia="zh-CN"/>
        </w:rPr>
        <w:t xml:space="preserve">he tester </w:t>
      </w:r>
      <w:r>
        <w:rPr>
          <w:lang w:eastAsia="zh-CN"/>
        </w:rPr>
        <w:t>sends to if1 EchoRequest messages replying a pcap file or using a network generator.</w:t>
      </w:r>
    </w:p>
    <w:p w:rsidR="00526DDA" w:rsidRDefault="00696312">
      <w:pPr>
        <w:pStyle w:val="B2"/>
      </w:pPr>
      <w:r>
        <w:t>a)</w:t>
      </w:r>
      <w:r>
        <w:tab/>
        <w:t>Using the network analyser, the tester verifies that the messages are correctly received by the network product.</w:t>
      </w:r>
    </w:p>
    <w:p w:rsidR="00526DDA" w:rsidRDefault="00696312">
      <w:pPr>
        <w:pStyle w:val="B2"/>
      </w:pPr>
      <w:r>
        <w:t>b)</w:t>
      </w:r>
      <w:r>
        <w:tab/>
        <w:t>The tester verifies that the GTP-U EchoRequest messages are not discarded because EchoResponse messages are sent back by the network product.</w:t>
      </w:r>
    </w:p>
    <w:p w:rsidR="00526DDA" w:rsidRDefault="00696312">
      <w:pPr>
        <w:pStyle w:val="B1"/>
        <w:ind w:left="284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tester verifies that the matching messages are correctly accounted for both rules.</w:t>
      </w:r>
    </w:p>
    <w:p w:rsidR="00526DDA" w:rsidRDefault="00696312">
      <w:pPr>
        <w:pStyle w:val="B1"/>
        <w:ind w:left="284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T</w:t>
      </w:r>
      <w:r>
        <w:rPr>
          <w:rFonts w:hint="eastAsia"/>
          <w:lang w:eastAsia="zh-CN"/>
        </w:rPr>
        <w:t xml:space="preserve">he tester </w:t>
      </w:r>
      <w:r>
        <w:rPr>
          <w:lang w:eastAsia="zh-CN"/>
        </w:rPr>
        <w:t>sends to if1 GTP-U messages different from EchoRequest replying a pcap file or using a network generator.</w:t>
      </w:r>
    </w:p>
    <w:p w:rsidR="00526DDA" w:rsidRDefault="00696312">
      <w:pPr>
        <w:pStyle w:val="B2"/>
      </w:pPr>
      <w:r>
        <w:t>a)</w:t>
      </w:r>
      <w:r>
        <w:tab/>
        <w:t>Using the network analyser, the tester verifies that the messages are correctly received by the network product.</w:t>
      </w:r>
    </w:p>
    <w:p w:rsidR="00526DDA" w:rsidRDefault="00696312">
      <w:pPr>
        <w:pStyle w:val="B2"/>
        <w:rPr>
          <w:lang w:eastAsia="zh-CN"/>
        </w:rPr>
      </w:pPr>
      <w:r>
        <w:t>b)</w:t>
      </w:r>
      <w:r>
        <w:tab/>
        <w:t>Using the accounting, the tester verifies that the messages are discarded and that any response is sent back</w:t>
      </w:r>
      <w:r>
        <w:rPr>
          <w:lang w:eastAsia="zh-CN"/>
        </w:rPr>
        <w:t xml:space="preserve"> by the network product.</w:t>
      </w:r>
    </w:p>
    <w:p w:rsidR="00526DDA" w:rsidRDefault="00696312">
      <w:pPr>
        <w:pStyle w:val="B1"/>
        <w:ind w:left="284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tester deletes the previous rules and configures a new rule, i.e. to accept only GTP-U EchoRequest on if1 coming from a certain IP Address named IP1.</w:t>
      </w:r>
    </w:p>
    <w:p w:rsidR="00526DDA" w:rsidRDefault="00696312">
      <w:pPr>
        <w:pStyle w:val="B1"/>
        <w:keepNext/>
        <w:ind w:left="284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>The tester sends GTP-U EchoRequest messages with source IP Address set to IP1:</w:t>
      </w:r>
    </w:p>
    <w:p w:rsidR="00526DDA" w:rsidRDefault="00696312">
      <w:pPr>
        <w:pStyle w:val="B2"/>
      </w:pPr>
      <w:r>
        <w:t>a)</w:t>
      </w:r>
      <w:r>
        <w:tab/>
        <w:t>Using the network analyser, the tester verifies that the messages are correctly received by the network product.</w:t>
      </w:r>
    </w:p>
    <w:p w:rsidR="00526DDA" w:rsidRDefault="00696312">
      <w:pPr>
        <w:pStyle w:val="B2"/>
        <w:rPr>
          <w:lang w:eastAsia="zh-CN"/>
        </w:rPr>
      </w:pPr>
      <w:r>
        <w:t>b)</w:t>
      </w:r>
      <w:r>
        <w:tab/>
        <w:t>The tester verifies that the GTP-U EchoRequest messages are not discarded and EchoResponse messages are sent back by</w:t>
      </w:r>
      <w:r>
        <w:rPr>
          <w:lang w:eastAsia="zh-CN"/>
        </w:rPr>
        <w:t xml:space="preserve"> the network product.</w:t>
      </w:r>
    </w:p>
    <w:p w:rsidR="00526DDA" w:rsidRDefault="00696312">
      <w:pPr>
        <w:pStyle w:val="B1"/>
        <w:ind w:left="284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>The tester sends GTP-U EchoRequest messages with source IP Address set to IP2 different from IP1 using a network traffic generator or replying a pcap file.</w:t>
      </w:r>
    </w:p>
    <w:p w:rsidR="00526DDA" w:rsidRDefault="00696312">
      <w:pPr>
        <w:pStyle w:val="B2"/>
      </w:pPr>
      <w:r>
        <w:t>a)</w:t>
      </w:r>
      <w:r>
        <w:tab/>
        <w:t>Using the network analyser the tester verifies that the messages are correctly received by the network product.</w:t>
      </w:r>
    </w:p>
    <w:p w:rsidR="00526DDA" w:rsidRDefault="00696312">
      <w:pPr>
        <w:pStyle w:val="B2"/>
        <w:rPr>
          <w:lang w:eastAsia="zh-CN"/>
        </w:rPr>
      </w:pPr>
      <w:r>
        <w:t>b)</w:t>
      </w:r>
      <w:r>
        <w:tab/>
        <w:t>The tester verifies that the GTP-U EchoRequest messages are discarded and that no EchoResponse messages are sent back</w:t>
      </w:r>
      <w:r>
        <w:rPr>
          <w:lang w:eastAsia="zh-CN"/>
        </w:rPr>
        <w:t>.</w:t>
      </w:r>
    </w:p>
    <w:p w:rsidR="00526DDA" w:rsidRDefault="00696312">
      <w:pPr>
        <w:rPr>
          <w:b/>
        </w:rPr>
      </w:pPr>
      <w:r>
        <w:rPr>
          <w:b/>
        </w:rPr>
        <w:t>Expected Results:</w:t>
      </w:r>
    </w:p>
    <w:p w:rsidR="00526DDA" w:rsidRDefault="00696312">
      <w:pPr>
        <w:pStyle w:val="B1"/>
      </w:pPr>
      <w:r>
        <w:t>-</w:t>
      </w:r>
      <w:r>
        <w:tab/>
        <w:t>For steps 4, 5, 6 and 7 the tester receives GTP-U EchoResponse messages from if1 only.</w:t>
      </w:r>
    </w:p>
    <w:p w:rsidR="00526DDA" w:rsidRDefault="00696312">
      <w:pPr>
        <w:pStyle w:val="B1"/>
      </w:pPr>
      <w:r>
        <w:t>-</w:t>
      </w:r>
      <w:r>
        <w:tab/>
        <w:t>For steps 4, 5, 6 and 7 the messages matching the rules are correctly accounted.</w:t>
      </w:r>
    </w:p>
    <w:p w:rsidR="00526DDA" w:rsidRDefault="00696312">
      <w:pPr>
        <w:pStyle w:val="B1"/>
      </w:pPr>
      <w:r>
        <w:t>-</w:t>
      </w:r>
      <w:r>
        <w:tab/>
        <w:t>For steps 8, 9, 10 the tester receives GTP-U EchoResponse messages only for the authorized source IP address.</w:t>
      </w:r>
    </w:p>
    <w:p w:rsidR="00526DDA" w:rsidRDefault="00696312">
      <w:pPr>
        <w:rPr>
          <w:b/>
        </w:rPr>
      </w:pPr>
      <w:r>
        <w:rPr>
          <w:b/>
        </w:rPr>
        <w:t>Expected format of evidence:</w:t>
      </w:r>
    </w:p>
    <w:p w:rsidR="00526DDA" w:rsidRDefault="00696312">
      <w:r>
        <w:t>A testing report provided by the testing agency which will consist of the following information:</w:t>
      </w:r>
    </w:p>
    <w:p w:rsidR="00526DDA" w:rsidRDefault="00696312">
      <w:pPr>
        <w:pStyle w:val="B1"/>
      </w:pPr>
      <w:r>
        <w:t>-</w:t>
      </w:r>
      <w:r>
        <w:tab/>
        <w:t>The used tool(s) name and version information</w:t>
      </w:r>
    </w:p>
    <w:p w:rsidR="00526DDA" w:rsidRDefault="00696312">
      <w:pPr>
        <w:pStyle w:val="B1"/>
      </w:pPr>
      <w:r>
        <w:t>-</w:t>
      </w:r>
      <w:r>
        <w:tab/>
        <w:t>Settings and configurations used</w:t>
      </w:r>
    </w:p>
    <w:p w:rsidR="00526DDA" w:rsidRDefault="00696312">
      <w:pPr>
        <w:pStyle w:val="B1"/>
      </w:pPr>
      <w:r>
        <w:t>-</w:t>
      </w:r>
      <w:r>
        <w:tab/>
        <w:t>Pcap trace</w:t>
      </w:r>
    </w:p>
    <w:p w:rsidR="00526DDA" w:rsidRDefault="00696312">
      <w:pPr>
        <w:pStyle w:val="B1"/>
      </w:pPr>
      <w:r>
        <w:t>-</w:t>
      </w:r>
      <w:r>
        <w:tab/>
        <w:t>Screenshot</w:t>
      </w:r>
    </w:p>
    <w:p w:rsidR="00526DDA" w:rsidRDefault="00696312">
      <w:pPr>
        <w:keepNext/>
        <w:keepLines/>
        <w:spacing w:before="180"/>
        <w:ind w:left="1134" w:hanging="1134"/>
      </w:pPr>
      <w:r>
        <w:t>Test result (Passed or not)</w:t>
      </w:r>
    </w:p>
    <w:p w:rsidR="00526DDA" w:rsidRDefault="00526DDA"/>
    <w:p w:rsidR="00526DDA" w:rsidRDefault="0069631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**** END OF CHANGES ****</w:t>
      </w:r>
    </w:p>
    <w:p w:rsidR="00526DDA" w:rsidRDefault="00526DDA"/>
    <w:sectPr w:rsidR="00526DDA" w:rsidSect="00526DD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3B72" w:rsidRDefault="00EE3B72" w:rsidP="00526DDA">
      <w:pPr>
        <w:spacing w:after="0"/>
      </w:pPr>
      <w:r>
        <w:separator/>
      </w:r>
    </w:p>
  </w:endnote>
  <w:endnote w:type="continuationSeparator" w:id="1">
    <w:p w:rsidR="00EE3B72" w:rsidRDefault="00EE3B72" w:rsidP="00526DD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3B72" w:rsidRDefault="00EE3B72" w:rsidP="00526DDA">
      <w:pPr>
        <w:spacing w:after="0"/>
      </w:pPr>
      <w:r>
        <w:separator/>
      </w:r>
    </w:p>
  </w:footnote>
  <w:footnote w:type="continuationSeparator" w:id="1">
    <w:p w:rsidR="00EE3B72" w:rsidRDefault="00EE3B72" w:rsidP="00526DD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DDA" w:rsidRDefault="00696312">
    <w:r>
      <w:t xml:space="preserve">Page </w:t>
    </w:r>
    <w:r w:rsidR="00B359DE">
      <w:fldChar w:fldCharType="begin"/>
    </w:r>
    <w:r>
      <w:instrText>PAGE</w:instrText>
    </w:r>
    <w:r w:rsidR="00B359DE">
      <w:fldChar w:fldCharType="separate"/>
    </w:r>
    <w:r>
      <w:t>1</w:t>
    </w:r>
    <w:r w:rsidR="00B359DE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DDA" w:rsidRDefault="00526DDA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DDA" w:rsidRDefault="00696312">
    <w:pPr>
      <w:pStyle w:val="ab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DDA" w:rsidRDefault="00526DDA">
    <w:pPr>
      <w:pStyle w:val="ab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7A57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2E0587"/>
    <w:rsid w:val="00305409"/>
    <w:rsid w:val="003609EF"/>
    <w:rsid w:val="0036231A"/>
    <w:rsid w:val="00374DD4"/>
    <w:rsid w:val="003D786C"/>
    <w:rsid w:val="003E1A36"/>
    <w:rsid w:val="00410371"/>
    <w:rsid w:val="004242F1"/>
    <w:rsid w:val="004B75B7"/>
    <w:rsid w:val="004E2903"/>
    <w:rsid w:val="0051580D"/>
    <w:rsid w:val="00526DDA"/>
    <w:rsid w:val="00547111"/>
    <w:rsid w:val="00592D74"/>
    <w:rsid w:val="005E2C44"/>
    <w:rsid w:val="00621188"/>
    <w:rsid w:val="006257ED"/>
    <w:rsid w:val="00695808"/>
    <w:rsid w:val="00696312"/>
    <w:rsid w:val="006B46FB"/>
    <w:rsid w:val="006E21FB"/>
    <w:rsid w:val="007307C4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626E7"/>
    <w:rsid w:val="00870EE7"/>
    <w:rsid w:val="0088624A"/>
    <w:rsid w:val="008863B9"/>
    <w:rsid w:val="008A45A6"/>
    <w:rsid w:val="008F686C"/>
    <w:rsid w:val="00904FCB"/>
    <w:rsid w:val="009148DE"/>
    <w:rsid w:val="00941E30"/>
    <w:rsid w:val="009777D9"/>
    <w:rsid w:val="00991B88"/>
    <w:rsid w:val="009A5753"/>
    <w:rsid w:val="009A579D"/>
    <w:rsid w:val="009E3297"/>
    <w:rsid w:val="009E7329"/>
    <w:rsid w:val="009F734F"/>
    <w:rsid w:val="00A246B6"/>
    <w:rsid w:val="00A47E70"/>
    <w:rsid w:val="00A50CF0"/>
    <w:rsid w:val="00A56CEF"/>
    <w:rsid w:val="00A6322D"/>
    <w:rsid w:val="00A7671C"/>
    <w:rsid w:val="00AA2CBC"/>
    <w:rsid w:val="00AB6AD4"/>
    <w:rsid w:val="00AC5820"/>
    <w:rsid w:val="00AD1CD8"/>
    <w:rsid w:val="00AF17AC"/>
    <w:rsid w:val="00B258BB"/>
    <w:rsid w:val="00B359DE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61A19"/>
    <w:rsid w:val="00C66BA2"/>
    <w:rsid w:val="00C95985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E34CF"/>
    <w:rsid w:val="00E13F3D"/>
    <w:rsid w:val="00E34898"/>
    <w:rsid w:val="00EB09B7"/>
    <w:rsid w:val="00EE3B72"/>
    <w:rsid w:val="00EE7D7C"/>
    <w:rsid w:val="00F25D98"/>
    <w:rsid w:val="00F300FB"/>
    <w:rsid w:val="00FB6386"/>
    <w:rsid w:val="00FC37D2"/>
    <w:rsid w:val="19197014"/>
    <w:rsid w:val="5F4D7E14"/>
    <w:rsid w:val="67CA70E7"/>
    <w:rsid w:val="7AE6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6DDA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rsid w:val="00526DD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526D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26DD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26DD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26DD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26DDA"/>
    <w:pPr>
      <w:outlineLvl w:val="5"/>
    </w:pPr>
  </w:style>
  <w:style w:type="paragraph" w:styleId="7">
    <w:name w:val="heading 7"/>
    <w:basedOn w:val="H6"/>
    <w:next w:val="a"/>
    <w:qFormat/>
    <w:rsid w:val="00526DDA"/>
    <w:pPr>
      <w:outlineLvl w:val="6"/>
    </w:pPr>
  </w:style>
  <w:style w:type="paragraph" w:styleId="8">
    <w:name w:val="heading 8"/>
    <w:basedOn w:val="1"/>
    <w:next w:val="a"/>
    <w:qFormat/>
    <w:rsid w:val="00526DD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26DD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526DD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526DDA"/>
    <w:pPr>
      <w:ind w:left="1135"/>
    </w:pPr>
  </w:style>
  <w:style w:type="paragraph" w:styleId="20">
    <w:name w:val="List 2"/>
    <w:basedOn w:val="a3"/>
    <w:qFormat/>
    <w:rsid w:val="00526DDA"/>
    <w:pPr>
      <w:ind w:left="851"/>
    </w:pPr>
  </w:style>
  <w:style w:type="paragraph" w:styleId="a3">
    <w:name w:val="List"/>
    <w:basedOn w:val="a"/>
    <w:qFormat/>
    <w:rsid w:val="00526DDA"/>
    <w:pPr>
      <w:ind w:left="568" w:hanging="284"/>
    </w:pPr>
  </w:style>
  <w:style w:type="paragraph" w:styleId="a4">
    <w:name w:val="annotation subject"/>
    <w:basedOn w:val="a5"/>
    <w:next w:val="a5"/>
    <w:semiHidden/>
    <w:qFormat/>
    <w:rsid w:val="00526DDA"/>
    <w:rPr>
      <w:b/>
      <w:bCs/>
    </w:rPr>
  </w:style>
  <w:style w:type="paragraph" w:styleId="a5">
    <w:name w:val="annotation text"/>
    <w:basedOn w:val="a"/>
    <w:semiHidden/>
    <w:qFormat/>
    <w:rsid w:val="00526DDA"/>
  </w:style>
  <w:style w:type="paragraph" w:styleId="70">
    <w:name w:val="toc 7"/>
    <w:basedOn w:val="60"/>
    <w:next w:val="a"/>
    <w:semiHidden/>
    <w:qFormat/>
    <w:rsid w:val="00526DDA"/>
    <w:pPr>
      <w:ind w:left="2268" w:hanging="2268"/>
    </w:pPr>
  </w:style>
  <w:style w:type="paragraph" w:styleId="60">
    <w:name w:val="toc 6"/>
    <w:basedOn w:val="50"/>
    <w:next w:val="a"/>
    <w:semiHidden/>
    <w:qFormat/>
    <w:rsid w:val="00526DDA"/>
    <w:pPr>
      <w:ind w:left="1985" w:hanging="1985"/>
    </w:pPr>
  </w:style>
  <w:style w:type="paragraph" w:styleId="50">
    <w:name w:val="toc 5"/>
    <w:basedOn w:val="40"/>
    <w:next w:val="a"/>
    <w:semiHidden/>
    <w:qFormat/>
    <w:rsid w:val="00526DDA"/>
    <w:pPr>
      <w:ind w:left="1701" w:hanging="1701"/>
    </w:pPr>
  </w:style>
  <w:style w:type="paragraph" w:styleId="40">
    <w:name w:val="toc 4"/>
    <w:basedOn w:val="31"/>
    <w:next w:val="a"/>
    <w:semiHidden/>
    <w:qFormat/>
    <w:rsid w:val="00526DDA"/>
    <w:pPr>
      <w:ind w:left="1418" w:hanging="1418"/>
    </w:pPr>
  </w:style>
  <w:style w:type="paragraph" w:styleId="31">
    <w:name w:val="toc 3"/>
    <w:basedOn w:val="21"/>
    <w:next w:val="a"/>
    <w:semiHidden/>
    <w:qFormat/>
    <w:rsid w:val="00526DDA"/>
    <w:pPr>
      <w:ind w:left="1134" w:hanging="1134"/>
    </w:pPr>
  </w:style>
  <w:style w:type="paragraph" w:styleId="21">
    <w:name w:val="toc 2"/>
    <w:basedOn w:val="10"/>
    <w:next w:val="a"/>
    <w:semiHidden/>
    <w:qFormat/>
    <w:rsid w:val="00526DD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526DD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rsid w:val="00526DDA"/>
    <w:pPr>
      <w:ind w:left="851"/>
    </w:pPr>
  </w:style>
  <w:style w:type="paragraph" w:styleId="a6">
    <w:name w:val="List Number"/>
    <w:basedOn w:val="a3"/>
    <w:qFormat/>
    <w:rsid w:val="00526DDA"/>
  </w:style>
  <w:style w:type="paragraph" w:styleId="41">
    <w:name w:val="List Bullet 4"/>
    <w:basedOn w:val="32"/>
    <w:qFormat/>
    <w:rsid w:val="00526DDA"/>
    <w:pPr>
      <w:ind w:left="1418"/>
    </w:pPr>
  </w:style>
  <w:style w:type="paragraph" w:styleId="32">
    <w:name w:val="List Bullet 3"/>
    <w:basedOn w:val="23"/>
    <w:qFormat/>
    <w:rsid w:val="00526DDA"/>
    <w:pPr>
      <w:ind w:left="1135"/>
    </w:pPr>
  </w:style>
  <w:style w:type="paragraph" w:styleId="23">
    <w:name w:val="List Bullet 2"/>
    <w:basedOn w:val="a7"/>
    <w:qFormat/>
    <w:rsid w:val="00526DDA"/>
    <w:pPr>
      <w:ind w:left="851"/>
    </w:pPr>
  </w:style>
  <w:style w:type="paragraph" w:styleId="a7">
    <w:name w:val="List Bullet"/>
    <w:basedOn w:val="a3"/>
    <w:qFormat/>
    <w:rsid w:val="00526DDA"/>
  </w:style>
  <w:style w:type="paragraph" w:styleId="a8">
    <w:name w:val="Document Map"/>
    <w:basedOn w:val="a"/>
    <w:semiHidden/>
    <w:qFormat/>
    <w:rsid w:val="00526DDA"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rsid w:val="00526DDA"/>
    <w:pPr>
      <w:ind w:left="1702"/>
    </w:pPr>
  </w:style>
  <w:style w:type="paragraph" w:styleId="80">
    <w:name w:val="toc 8"/>
    <w:basedOn w:val="10"/>
    <w:next w:val="a"/>
    <w:semiHidden/>
    <w:qFormat/>
    <w:rsid w:val="00526DDA"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sid w:val="00526DDA"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rsid w:val="00526DDA"/>
    <w:pPr>
      <w:jc w:val="center"/>
    </w:pPr>
    <w:rPr>
      <w:i/>
    </w:rPr>
  </w:style>
  <w:style w:type="paragraph" w:styleId="ab">
    <w:name w:val="header"/>
    <w:qFormat/>
    <w:rsid w:val="00526DDA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rsid w:val="00526DDA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526DDA"/>
    <w:pPr>
      <w:ind w:left="1702"/>
    </w:pPr>
  </w:style>
  <w:style w:type="paragraph" w:styleId="42">
    <w:name w:val="List 4"/>
    <w:basedOn w:val="30"/>
    <w:qFormat/>
    <w:rsid w:val="00526DDA"/>
    <w:pPr>
      <w:ind w:left="1418"/>
    </w:pPr>
  </w:style>
  <w:style w:type="paragraph" w:styleId="90">
    <w:name w:val="toc 9"/>
    <w:basedOn w:val="80"/>
    <w:next w:val="a"/>
    <w:semiHidden/>
    <w:qFormat/>
    <w:rsid w:val="00526DDA"/>
    <w:pPr>
      <w:ind w:left="1418" w:hanging="1418"/>
    </w:pPr>
  </w:style>
  <w:style w:type="paragraph" w:styleId="11">
    <w:name w:val="index 1"/>
    <w:basedOn w:val="a"/>
    <w:next w:val="a"/>
    <w:semiHidden/>
    <w:rsid w:val="00526DDA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526DDA"/>
    <w:pPr>
      <w:ind w:left="284"/>
    </w:pPr>
  </w:style>
  <w:style w:type="character" w:styleId="ad">
    <w:name w:val="FollowedHyperlink"/>
    <w:qFormat/>
    <w:rsid w:val="00526DDA"/>
    <w:rPr>
      <w:color w:val="800080"/>
      <w:u w:val="single"/>
    </w:rPr>
  </w:style>
  <w:style w:type="character" w:styleId="ae">
    <w:name w:val="Hyperlink"/>
    <w:qFormat/>
    <w:rsid w:val="00526DDA"/>
    <w:rPr>
      <w:color w:val="0000FF"/>
      <w:u w:val="single"/>
    </w:rPr>
  </w:style>
  <w:style w:type="character" w:styleId="af">
    <w:name w:val="annotation reference"/>
    <w:semiHidden/>
    <w:qFormat/>
    <w:rsid w:val="00526DDA"/>
    <w:rPr>
      <w:sz w:val="16"/>
    </w:rPr>
  </w:style>
  <w:style w:type="character" w:styleId="af0">
    <w:name w:val="footnote reference"/>
    <w:semiHidden/>
    <w:qFormat/>
    <w:rsid w:val="00526DDA"/>
    <w:rPr>
      <w:b/>
      <w:position w:val="6"/>
      <w:sz w:val="16"/>
    </w:rPr>
  </w:style>
  <w:style w:type="paragraph" w:customStyle="1" w:styleId="ZT">
    <w:name w:val="ZT"/>
    <w:qFormat/>
    <w:rsid w:val="00526DDA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526DDA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rsid w:val="00526DDA"/>
    <w:pPr>
      <w:outlineLvl w:val="9"/>
    </w:pPr>
  </w:style>
  <w:style w:type="paragraph" w:customStyle="1" w:styleId="TAH">
    <w:name w:val="TAH"/>
    <w:basedOn w:val="TAC"/>
    <w:qFormat/>
    <w:rsid w:val="00526DDA"/>
    <w:rPr>
      <w:b/>
    </w:rPr>
  </w:style>
  <w:style w:type="paragraph" w:customStyle="1" w:styleId="TAC">
    <w:name w:val="TAC"/>
    <w:basedOn w:val="TAL"/>
    <w:qFormat/>
    <w:rsid w:val="00526DDA"/>
    <w:pPr>
      <w:jc w:val="center"/>
    </w:pPr>
  </w:style>
  <w:style w:type="paragraph" w:customStyle="1" w:styleId="TAL">
    <w:name w:val="TAL"/>
    <w:basedOn w:val="a"/>
    <w:qFormat/>
    <w:rsid w:val="00526DD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526DDA"/>
    <w:pPr>
      <w:keepNext w:val="0"/>
      <w:spacing w:before="0" w:after="240"/>
    </w:pPr>
  </w:style>
  <w:style w:type="paragraph" w:customStyle="1" w:styleId="TH">
    <w:name w:val="TH"/>
    <w:basedOn w:val="a"/>
    <w:qFormat/>
    <w:rsid w:val="00526D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526DDA"/>
    <w:pPr>
      <w:keepLines/>
      <w:ind w:left="1135" w:hanging="851"/>
    </w:pPr>
  </w:style>
  <w:style w:type="paragraph" w:customStyle="1" w:styleId="EX">
    <w:name w:val="EX"/>
    <w:basedOn w:val="a"/>
    <w:qFormat/>
    <w:rsid w:val="00526DDA"/>
    <w:pPr>
      <w:keepLines/>
      <w:ind w:left="1702" w:hanging="1418"/>
    </w:pPr>
  </w:style>
  <w:style w:type="paragraph" w:customStyle="1" w:styleId="FP">
    <w:name w:val="FP"/>
    <w:basedOn w:val="a"/>
    <w:qFormat/>
    <w:rsid w:val="00526DDA"/>
    <w:pPr>
      <w:spacing w:after="0"/>
    </w:pPr>
  </w:style>
  <w:style w:type="paragraph" w:customStyle="1" w:styleId="LD">
    <w:name w:val="LD"/>
    <w:qFormat/>
    <w:rsid w:val="00526DDA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526DDA"/>
    <w:pPr>
      <w:spacing w:after="0"/>
    </w:pPr>
  </w:style>
  <w:style w:type="paragraph" w:customStyle="1" w:styleId="EW">
    <w:name w:val="EW"/>
    <w:basedOn w:val="EX"/>
    <w:qFormat/>
    <w:rsid w:val="00526DDA"/>
    <w:pPr>
      <w:spacing w:after="0"/>
    </w:pPr>
  </w:style>
  <w:style w:type="paragraph" w:customStyle="1" w:styleId="EQ">
    <w:name w:val="EQ"/>
    <w:basedOn w:val="a"/>
    <w:next w:val="a"/>
    <w:qFormat/>
    <w:rsid w:val="00526DD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526D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526D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526DDA"/>
    <w:pPr>
      <w:jc w:val="right"/>
    </w:pPr>
  </w:style>
  <w:style w:type="paragraph" w:customStyle="1" w:styleId="TAN">
    <w:name w:val="TAN"/>
    <w:basedOn w:val="TAL"/>
    <w:qFormat/>
    <w:rsid w:val="00526DDA"/>
    <w:pPr>
      <w:ind w:left="851" w:hanging="851"/>
    </w:pPr>
  </w:style>
  <w:style w:type="paragraph" w:customStyle="1" w:styleId="ZA">
    <w:name w:val="ZA"/>
    <w:qFormat/>
    <w:rsid w:val="00526D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526DD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526DDA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526DD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526DDA"/>
    <w:pPr>
      <w:framePr w:wrap="notBeside" w:y="16161"/>
    </w:pPr>
  </w:style>
  <w:style w:type="character" w:customStyle="1" w:styleId="ZGSM">
    <w:name w:val="ZGSM"/>
    <w:qFormat/>
    <w:rsid w:val="00526DDA"/>
  </w:style>
  <w:style w:type="paragraph" w:customStyle="1" w:styleId="ZG">
    <w:name w:val="ZG"/>
    <w:qFormat/>
    <w:rsid w:val="00526DDA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526DDA"/>
    <w:rPr>
      <w:color w:val="FF0000"/>
    </w:rPr>
  </w:style>
  <w:style w:type="paragraph" w:customStyle="1" w:styleId="B1">
    <w:name w:val="B1"/>
    <w:basedOn w:val="a3"/>
    <w:qFormat/>
    <w:rsid w:val="00526DDA"/>
  </w:style>
  <w:style w:type="paragraph" w:customStyle="1" w:styleId="B2">
    <w:name w:val="B2"/>
    <w:basedOn w:val="20"/>
    <w:qFormat/>
    <w:rsid w:val="00526DDA"/>
  </w:style>
  <w:style w:type="paragraph" w:customStyle="1" w:styleId="B3">
    <w:name w:val="B3"/>
    <w:basedOn w:val="30"/>
    <w:qFormat/>
    <w:rsid w:val="00526DDA"/>
  </w:style>
  <w:style w:type="paragraph" w:customStyle="1" w:styleId="B4">
    <w:name w:val="B4"/>
    <w:basedOn w:val="42"/>
    <w:qFormat/>
    <w:rsid w:val="00526DDA"/>
  </w:style>
  <w:style w:type="paragraph" w:customStyle="1" w:styleId="B5">
    <w:name w:val="B5"/>
    <w:basedOn w:val="52"/>
    <w:qFormat/>
    <w:rsid w:val="00526DDA"/>
  </w:style>
  <w:style w:type="paragraph" w:customStyle="1" w:styleId="ZTD">
    <w:name w:val="ZTD"/>
    <w:basedOn w:val="ZB"/>
    <w:qFormat/>
    <w:rsid w:val="00526DD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526DDA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526DDA"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2C1B03B-4F72-4D8C-ADD0-176EC7E933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1180</Words>
  <Characters>6731</Characters>
  <Application>Microsoft Office Word</Application>
  <DocSecurity>0</DocSecurity>
  <Lines>56</Lines>
  <Paragraphs>15</Paragraphs>
  <ScaleCrop>false</ScaleCrop>
  <Company>3GPP Support Team</Company>
  <LinksUpToDate>false</LinksUpToDate>
  <CharactersWithSpaces>7896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draft_S3-200143-r1</cp:lastModifiedBy>
  <cp:revision>13</cp:revision>
  <cp:lastPrinted>1899-12-31T23:00:00Z</cp:lastPrinted>
  <dcterms:created xsi:type="dcterms:W3CDTF">2019-09-26T14:15:00Z</dcterms:created>
  <dcterms:modified xsi:type="dcterms:W3CDTF">2020-04-30T08:19:00Z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